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ANEXO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FICHA DE INSCRIÇÃO PARA REPRESENTAÇÃO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PARA SERVIDORES TÉCNICOS ADMINISTRATIVOS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 xml:space="preserve">DE EXTENSÃO 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>DA UFSCAR – 2018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) Nome completo informado acima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Currículo​: ( ) Lattes: http://lattes.cnpq.br/___________________________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070" w:leftChars="668" w:right="0" w:rightChars="0" w:hanging="600" w:hangingChars="3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Arquivo PDF entregue junto com esta ficha (máximo de 2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MB)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inscrição como representante TA no Conselho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de Extensão</w:t>
      </w:r>
      <w:r>
        <w:rPr>
          <w:rFonts w:hint="default" w:ascii="Book Antiqua" w:hAnsi="Book Antiqua" w:eastAsia="SimSun" w:cs="Book Antiqua"/>
          <w:sz w:val="20"/>
          <w:szCs w:val="20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864B8"/>
    <w:multiLevelType w:val="singleLevel"/>
    <w:tmpl w:val="C07864B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280A"/>
    <w:rsid w:val="234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2018-10-23T14:34:00Z</dcterms:created>
  <dc:creator>Junior ProAd</dc:creator>
  <cp:lastModifiedBy>Junior ProAd</cp:lastModifiedBy>
  <dcterms:modified xsi:type="dcterms:W3CDTF">2018-10-23T14:34:47Z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